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13" w:rsidRPr="00811EA7" w:rsidRDefault="00A81D13" w:rsidP="00A81D13">
      <w:pPr>
        <w:rPr>
          <w:rFonts w:ascii="Times New Roman" w:hAnsi="Times New Roman" w:cs="Times New Roman"/>
          <w:sz w:val="20"/>
          <w:szCs w:val="20"/>
        </w:rPr>
      </w:pPr>
    </w:p>
    <w:p w:rsidR="00A81D13" w:rsidRDefault="00A81D13" w:rsidP="00221B15">
      <w:pPr>
        <w:pStyle w:val="BodyText"/>
        <w:spacing w:before="113" w:line="268" w:lineRule="auto"/>
        <w:ind w:left="124" w:right="111" w:firstLine="777"/>
        <w:jc w:val="both"/>
        <w:rPr>
          <w:rFonts w:ascii="Times New Roman" w:hAnsi="Times New Roman" w:cs="Times New Roman"/>
        </w:rPr>
      </w:pPr>
      <w:r w:rsidRPr="00525590">
        <w:rPr>
          <w:rFonts w:ascii="Times New Roman" w:hAnsi="Times New Roman" w:cs="Times New Roman"/>
        </w:rPr>
        <w:t>На</w:t>
      </w:r>
      <w:r w:rsidR="00525590" w:rsidRPr="00525590">
        <w:rPr>
          <w:rFonts w:ascii="Times New Roman" w:hAnsi="Times New Roman" w:cs="Times New Roman"/>
        </w:rPr>
        <w:t xml:space="preserve"> </w:t>
      </w:r>
      <w:r w:rsidRPr="00525590">
        <w:rPr>
          <w:rFonts w:ascii="Times New Roman" w:hAnsi="Times New Roman" w:cs="Times New Roman"/>
        </w:rPr>
        <w:t>основу</w:t>
      </w:r>
      <w:r w:rsidR="00525590" w:rsidRPr="00525590">
        <w:rPr>
          <w:rFonts w:ascii="Times New Roman" w:hAnsi="Times New Roman" w:cs="Times New Roman"/>
        </w:rPr>
        <w:t xml:space="preserve"> </w:t>
      </w:r>
      <w:r w:rsidR="00811EA7" w:rsidRPr="00525590">
        <w:rPr>
          <w:rFonts w:ascii="Times New Roman" w:hAnsi="Times New Roman" w:cs="Times New Roman"/>
        </w:rPr>
        <w:t xml:space="preserve">члана </w:t>
      </w:r>
      <w:r w:rsidR="00525590" w:rsidRPr="00525590">
        <w:rPr>
          <w:rFonts w:ascii="Times New Roman" w:hAnsi="Times New Roman" w:cs="Times New Roman"/>
        </w:rPr>
        <w:t xml:space="preserve">113. став 1. тачка 1) </w:t>
      </w:r>
      <w:r w:rsidRPr="00525590">
        <w:rPr>
          <w:rFonts w:ascii="Times New Roman" w:hAnsi="Times New Roman" w:cs="Times New Roman"/>
        </w:rPr>
        <w:t>Статута</w:t>
      </w:r>
      <w:r w:rsidR="00525590" w:rsidRPr="00525590">
        <w:rPr>
          <w:rFonts w:ascii="Times New Roman" w:hAnsi="Times New Roman" w:cs="Times New Roman"/>
        </w:rPr>
        <w:t xml:space="preserve"> ОШ „Милн Благојевић“ Лучани</w:t>
      </w:r>
      <w:r w:rsidR="00720AD5" w:rsidRPr="00525590">
        <w:rPr>
          <w:rFonts w:ascii="Times New Roman" w:hAnsi="Times New Roman" w:cs="Times New Roman"/>
        </w:rPr>
        <w:t>,</w:t>
      </w:r>
      <w:r w:rsidR="00525590" w:rsidRPr="00525590">
        <w:rPr>
          <w:rFonts w:ascii="Times New Roman" w:hAnsi="Times New Roman" w:cs="Times New Roman"/>
        </w:rPr>
        <w:t xml:space="preserve"> Школски одбор ОШ „Милан Благојевић“ Лучани </w:t>
      </w:r>
      <w:r w:rsidRPr="00525590">
        <w:rPr>
          <w:rFonts w:ascii="Times New Roman" w:hAnsi="Times New Roman" w:cs="Times New Roman"/>
        </w:rPr>
        <w:t>на</w:t>
      </w:r>
      <w:r w:rsidR="00525590">
        <w:rPr>
          <w:rFonts w:ascii="Times New Roman" w:hAnsi="Times New Roman" w:cs="Times New Roman"/>
        </w:rPr>
        <w:t xml:space="preserve"> </w:t>
      </w:r>
      <w:r w:rsidRPr="00525590">
        <w:rPr>
          <w:rFonts w:ascii="Times New Roman" w:hAnsi="Times New Roman" w:cs="Times New Roman"/>
        </w:rPr>
        <w:t>седници</w:t>
      </w:r>
      <w:r w:rsidR="00525590">
        <w:rPr>
          <w:rFonts w:ascii="Times New Roman" w:hAnsi="Times New Roman" w:cs="Times New Roman"/>
        </w:rPr>
        <w:t xml:space="preserve"> </w:t>
      </w:r>
      <w:r w:rsidRPr="00525590">
        <w:rPr>
          <w:rFonts w:ascii="Times New Roman" w:hAnsi="Times New Roman" w:cs="Times New Roman"/>
        </w:rPr>
        <w:t>одржаној</w:t>
      </w:r>
      <w:r w:rsidR="00525590">
        <w:rPr>
          <w:rFonts w:ascii="Times New Roman" w:hAnsi="Times New Roman" w:cs="Times New Roman"/>
        </w:rPr>
        <w:t xml:space="preserve"> </w:t>
      </w:r>
      <w:r w:rsidRPr="00525590">
        <w:rPr>
          <w:rFonts w:ascii="Times New Roman" w:hAnsi="Times New Roman" w:cs="Times New Roman"/>
        </w:rPr>
        <w:t xml:space="preserve">данa </w:t>
      </w:r>
      <w:r w:rsidR="00525590">
        <w:rPr>
          <w:rFonts w:ascii="Times New Roman" w:hAnsi="Times New Roman" w:cs="Times New Roman"/>
        </w:rPr>
        <w:t xml:space="preserve">15.9.2021.године </w:t>
      </w:r>
      <w:r w:rsidRPr="00525590">
        <w:rPr>
          <w:rFonts w:ascii="Times New Roman" w:hAnsi="Times New Roman" w:cs="Times New Roman"/>
        </w:rPr>
        <w:t>донео</w:t>
      </w:r>
      <w:r w:rsidR="00525590">
        <w:rPr>
          <w:rFonts w:ascii="Times New Roman" w:hAnsi="Times New Roman" w:cs="Times New Roman"/>
        </w:rPr>
        <w:t xml:space="preserve"> </w:t>
      </w:r>
      <w:r w:rsidRPr="00525590">
        <w:rPr>
          <w:rFonts w:ascii="Times New Roman" w:hAnsi="Times New Roman" w:cs="Times New Roman"/>
        </w:rPr>
        <w:t>је</w:t>
      </w:r>
    </w:p>
    <w:p w:rsidR="00221B15" w:rsidRPr="00221B15" w:rsidRDefault="00221B15" w:rsidP="00221B15">
      <w:pPr>
        <w:pStyle w:val="BodyText"/>
        <w:spacing w:before="113" w:line="268" w:lineRule="auto"/>
        <w:ind w:left="124" w:right="111" w:firstLine="777"/>
        <w:jc w:val="both"/>
        <w:rPr>
          <w:rFonts w:ascii="Times New Roman" w:hAnsi="Times New Roman" w:cs="Times New Roman"/>
        </w:rPr>
      </w:pPr>
    </w:p>
    <w:p w:rsidR="00525590" w:rsidRDefault="00EE10DD" w:rsidP="00EE1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ПРАВИЛНИК </w:t>
      </w:r>
    </w:p>
    <w:p w:rsidR="00525590" w:rsidRDefault="00EE10DD" w:rsidP="00EE1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>О ОДРЖАВАЊУ ОПРЕМЕ И ИНФРАСТРУКТУРЕ</w:t>
      </w:r>
      <w:r w:rsidR="00525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0DD" w:rsidRPr="00525590" w:rsidRDefault="00525590" w:rsidP="00EE1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ОШ „МИЛАН БЛАГОЈЕВИЋ“ ЛУЧАНИ</w:t>
      </w:r>
    </w:p>
    <w:p w:rsidR="00720AD5" w:rsidRDefault="00720AD5" w:rsidP="006E27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1B15" w:rsidRPr="00525590" w:rsidRDefault="00221B15" w:rsidP="006E27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0DD" w:rsidRDefault="006E27D2" w:rsidP="006E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525590">
        <w:rPr>
          <w:rFonts w:ascii="Times New Roman" w:hAnsi="Times New Roman" w:cs="Times New Roman"/>
          <w:b/>
          <w:sz w:val="24"/>
          <w:szCs w:val="24"/>
          <w:lang w:val="ru-RU"/>
        </w:rPr>
        <w:t>ОПШТЕ ОДРЕДБЕ</w:t>
      </w:r>
    </w:p>
    <w:p w:rsidR="00221B15" w:rsidRPr="00221B15" w:rsidRDefault="00221B15" w:rsidP="006E27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E10DD" w:rsidRPr="00525590" w:rsidRDefault="00EE10DD" w:rsidP="00EE10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Члан1.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Правиликом о одржављу опреме и инфраструктре у </w:t>
      </w:r>
      <w:bookmarkStart w:id="0" w:name="_GoBack"/>
      <w:bookmarkEnd w:id="0"/>
      <w:r w:rsidR="00B13D73">
        <w:rPr>
          <w:rFonts w:ascii="Times New Roman" w:hAnsi="Times New Roman" w:cs="Times New Roman"/>
          <w:sz w:val="24"/>
          <w:szCs w:val="24"/>
          <w:lang w:val="ru-RU"/>
        </w:rPr>
        <w:t xml:space="preserve">ОШ </w:t>
      </w:r>
      <w:r w:rsidR="00525590">
        <w:rPr>
          <w:rFonts w:ascii="Times New Roman" w:hAnsi="Times New Roman" w:cs="Times New Roman"/>
          <w:sz w:val="24"/>
          <w:szCs w:val="24"/>
          <w:lang w:val="ru-RU"/>
        </w:rPr>
        <w:t xml:space="preserve">Милан Благојевић» Лучани 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(у даљем тексту </w:t>
      </w:r>
      <w:r w:rsidR="003C18A5" w:rsidRPr="00525590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), утвђује се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начин спровођења превентивно-планског одржавања опреме и инфраструктуре (објеката),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начин спровођења интервентног одржавања (одржавања по пријави квара) опреме, инсталација,</w:t>
      </w:r>
    </w:p>
    <w:p w:rsidR="00EE10DD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активности планирања добара, услуга и радова на одржавању, са циљем да се планираним активностима благовремено открију узрочници квара или евентуални квар, отклоне узрочници и непрекидно одржава радна способност средстава за рад, како би се процес производње одвијао у условима којима се управља (под контролисаним условима).</w:t>
      </w:r>
    </w:p>
    <w:p w:rsidR="00525590" w:rsidRPr="00525590" w:rsidRDefault="00525590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E10DD" w:rsidRPr="00525590" w:rsidRDefault="00EE10DD" w:rsidP="005255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2. </w:t>
      </w:r>
    </w:p>
    <w:p w:rsid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Запослени евидентира опрему за чије одржавање је задужен. Овај списак се ажурира приликом сваке набавке/расходовања неке опреме. Кроз посебан Списак опреме евидентира се сва опрема која има своју извршну функцију.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 Запослени отвара и води Картон опреме за сваку машину, уређај или апарат, у који уноси  основне податке о опреми и њихове карактеристике.</w:t>
      </w:r>
    </w:p>
    <w:p w:rsidR="00EE10DD" w:rsidRPr="00525590" w:rsidRDefault="00525590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0DD" w:rsidRPr="00525590">
        <w:rPr>
          <w:rFonts w:ascii="Times New Roman" w:hAnsi="Times New Roman" w:cs="Times New Roman"/>
          <w:sz w:val="24"/>
          <w:szCs w:val="24"/>
          <w:lang w:val="ru-RU"/>
        </w:rPr>
        <w:t>На Картону опреме се воде и записи о кваровима и поправкама.</w:t>
      </w:r>
    </w:p>
    <w:p w:rsidR="00EE10DD" w:rsidRPr="00525590" w:rsidRDefault="00525590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10DD" w:rsidRPr="00525590">
        <w:rPr>
          <w:rFonts w:ascii="Times New Roman" w:hAnsi="Times New Roman" w:cs="Times New Roman"/>
          <w:sz w:val="24"/>
          <w:szCs w:val="24"/>
          <w:lang w:val="ru-RU"/>
        </w:rPr>
        <w:t>Уз Картон опреме се чува сва расположива документација о машинама, уређајима и  апаратима: документација добијена од произвођача; упутство за руковање; упутство за одржавање; листе резервних делова; шеме инсталација; документација о пријему опреме и сл.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 Свако средство опреме означава се јединственим идентификационим бројем.</w:t>
      </w:r>
    </w:p>
    <w:p w:rsidR="00EE10DD" w:rsidRPr="00525590" w:rsidRDefault="00EE10DD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EE10DD" w:rsidRDefault="00EE10DD" w:rsidP="00EE10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3. </w:t>
      </w:r>
    </w:p>
    <w:p w:rsidR="00221B15" w:rsidRPr="00221B15" w:rsidRDefault="00221B15" w:rsidP="00EE10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0DD" w:rsidRPr="00525590" w:rsidRDefault="006E27D2" w:rsidP="006E27D2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EE10DD"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ПРЕВЕНТИВНО - ПЛАНСКО ОДРЖАВАЊЕ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Превентивно – планско одржавање опреме обухвата: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Периодичне превентивне прегледе који се обављају у циљу утврђивања квара и стања опреме, односно њене радне способности (посматрање, мерење, очитавање, упоређивање, запажање корисника и слично), и активности периодичног чишћења  у циљу успоравања настанка кварова (чишћење; испирање инсталација, пумпе и филтера), а 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делови опреме који чине машине, уређаји, апарати имају и додатне активности планско-превентивног одржавања.</w:t>
      </w:r>
    </w:p>
    <w:p w:rsidR="00EE10DD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Контролне прегледе којима се утврђује способност опреме за дату експлоатацију уређаја.Контролни прегледи се изводе помоћу мерних  инструмената, према посебним упутствима прописаним за сваки тип машине, уређаја или опреме и према важећим  законским прописима. Резултати контролних прегледа служе за планирање  активности превентивног одржавања.</w:t>
      </w:r>
    </w:p>
    <w:p w:rsidR="00221B15" w:rsidRPr="00221B15" w:rsidRDefault="00221B15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EA7" w:rsidRPr="00221B15" w:rsidRDefault="00811EA7" w:rsidP="00221B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4.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За  активности планирања превентивног одржавања опреме одговоран је Запослени на овим пословима.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Израђује се  годишње Планове превентивног одржавања у складу са одговарајућим активностима превентивног одржавања, који у суштини за последицу имају дефинисање планова набавке добара, услуга и радова и доставља их Руководиоцу финансијско рачуноводствених послова.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Запослени на пословима који подразумевају у опису рада инвестицоно и техничко одржавање, задужени за одржавање опреме, заједно са комисијом коју у одређеним периодима именује Директор  обилази комплетну инфраструктуру и прави прелиминарни План превентивног одржавања инфраструктуре (слободна форма). На овај план се интегришу и плански циљеви корисника јавних средстава у погледу доградње и обнављања инфраструктуре које иницира Директор.</w:t>
      </w:r>
    </w:p>
    <w:p w:rsidR="00811EA7" w:rsidRPr="00221B15" w:rsidRDefault="00811EA7" w:rsidP="00EE10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EA7" w:rsidRPr="00221B15" w:rsidRDefault="00811EA7" w:rsidP="00221B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5. </w:t>
      </w:r>
    </w:p>
    <w:p w:rsidR="00EE10DD" w:rsidRPr="00525590" w:rsidRDefault="00EE10DD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Планови се израђују на основу:</w:t>
      </w:r>
    </w:p>
    <w:p w:rsidR="00EE10DD" w:rsidRPr="00525590" w:rsidRDefault="00EE10DD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препорука произвођача опреме садржаних у упутствима произвођача,</w:t>
      </w:r>
    </w:p>
    <w:p w:rsidR="00EE10DD" w:rsidRPr="00525590" w:rsidRDefault="00EE10DD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б)  стања опреме, и </w:t>
      </w:r>
    </w:p>
    <w:p w:rsidR="00EE10DD" w:rsidRPr="00525590" w:rsidRDefault="00EE10DD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ц) искустава и анализе података из експлоатације опреме из претходног периода, са посебним освртом на неодговарајуће руковање и одржавање, рад на неодговарајућим режимима рада и утицајима околине.</w:t>
      </w:r>
    </w:p>
    <w:p w:rsidR="00811EA7" w:rsidRPr="00525590" w:rsidRDefault="00811EA7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221B15" w:rsidRDefault="00811EA7" w:rsidP="00811E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6.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Планови обавезно садрже сем података за идентификацију опреме и податке о одређеним активностима превентивног одржавања на тој опреми.</w:t>
      </w: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Активности које се у континуитету спроводе на опреми прописане су кроз произвођачка Упутства о коришћењу и одржавању опреме.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Активности које су на овај начин дефинисане обављају Запослени задужени за одржавање опреме. Активности дневног одржавања се воде у Дневнику рада. </w:t>
      </w:r>
    </w:p>
    <w:p w:rsidR="00EE10DD" w:rsidRPr="00525590" w:rsidRDefault="00EE10DD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Активностима планског одржавања инфраструктуре запослен  задужени за одржавање опреме одржавања приступа у складу са планом одржавања инфраструктуре или те активности обављају организације које су предвиђене кроз исти план. </w:t>
      </w:r>
    </w:p>
    <w:p w:rsidR="00811EA7" w:rsidRPr="00525590" w:rsidRDefault="00811EA7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525590" w:rsidRDefault="00811EA7" w:rsidP="00EE10DD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221B15" w:rsidRDefault="00811EA7" w:rsidP="00221B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7. </w:t>
      </w:r>
    </w:p>
    <w:p w:rsidR="00811EA7" w:rsidRPr="00525590" w:rsidRDefault="006E27D2" w:rsidP="00811EA7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>ОДРЖАВАЊЕ ПО ПРИЈАВИ КВАРА (ИНТЕРВЕНТНО ОДРЖАВАЊЕ)</w:t>
      </w:r>
    </w:p>
    <w:p w:rsidR="00811EA7" w:rsidRPr="00525590" w:rsidRDefault="00811EA7" w:rsidP="00811EA7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ПРИЈАВА КВАРА </w:t>
      </w:r>
    </w:p>
    <w:p w:rsidR="00811EA7" w:rsidRPr="00525590" w:rsidRDefault="00811EA7" w:rsidP="00811EA7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Запослени радници, извршиоци који раде на одржавању опреме или корисници услуга писмено пријављују квар Запосленом на одржавању тако што уписују кварове у Књигу кварова.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На основу писмене пријаве квара у Књизи кварова, запослени приступа утврђивању квара / дефектажи.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Запослени  је дужан да најмање три пута у току радног времена приступи Књизи кварова.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Приликом избијања хаварије на инсталацијама, опреми, машинама, апаратима запослени радници или корисници услуга усменим путем обавештавају запосленогТакође су обавезни да о насталој хаварији  евидентира квар у Књигу кварова.</w:t>
      </w:r>
    </w:p>
    <w:p w:rsidR="00811EA7" w:rsidRPr="00221B15" w:rsidRDefault="00811EA7" w:rsidP="00221B15">
      <w:pPr>
        <w:jc w:val="both"/>
        <w:rPr>
          <w:rFonts w:ascii="Times New Roman" w:hAnsi="Times New Roman" w:cs="Times New Roman"/>
          <w:sz w:val="24"/>
          <w:szCs w:val="24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Све интервенције и описе ситнијих и мање значајних кварова, запослени евидентира у Радном налогуа податке о значајнијим кваровима и поправкама машина, уређаја и апарата уноси - евидентира и у Картон опреме.</w:t>
      </w:r>
    </w:p>
    <w:p w:rsidR="00811EA7" w:rsidRPr="00221B15" w:rsidRDefault="00811EA7" w:rsidP="00811E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8. </w:t>
      </w:r>
    </w:p>
    <w:p w:rsidR="00811EA7" w:rsidRPr="00221B15" w:rsidRDefault="006E27D2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811EA7"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ОТКЛАЊАЊЕ КВАРА 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 xml:space="preserve">Запослени на пословима одржаваа на основу пријаве квара започиње отклањање квара. </w:t>
      </w:r>
    </w:p>
    <w:p w:rsidR="00811EA7" w:rsidRPr="00525590" w:rsidRDefault="00811EA7" w:rsidP="00811E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Када су за отклањање квара потребни резервни делови запослени их требује, односно и узима из магацина ако постоји у магацину, а за недостајуће резервне делови или одговарајући материјал из магацина, покреће Набавку резервних делова или одговарајућег материјала.</w:t>
      </w:r>
    </w:p>
    <w:p w:rsidR="00811EA7" w:rsidRPr="00221B15" w:rsidRDefault="00811EA7" w:rsidP="00811E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9. </w:t>
      </w:r>
    </w:p>
    <w:p w:rsidR="00811EA7" w:rsidRPr="00525590" w:rsidRDefault="006E27D2" w:rsidP="00811EA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ПРЕДАЈА ПОПРАВЉЕНЕ ОПРЕМЕ 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Након извршене поправке, запослени врше пробу рада опреме. Проба рада поправљене опреме, прво се врши “на  празно” (ако је могуће), а затим под оптерећењем.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Када су резултати пробног рада позитивни, извршилац наставља прекинути посао или корисник услуга настављају са коришћењем опреме.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Када су резултати пробног рада негативни, запослени поправку све док се опрема не доведе у исправно стање.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Потврду о реализованој интервенцији даје се кроз оверу-потпис и попуњавање Књиге кварова и Радног налога.</w:t>
      </w:r>
    </w:p>
    <w:p w:rsidR="00811EA7" w:rsidRPr="00525590" w:rsidRDefault="00811EA7" w:rsidP="00811EA7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221B15" w:rsidRDefault="00811EA7" w:rsidP="00811E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10. </w:t>
      </w:r>
    </w:p>
    <w:p w:rsidR="00811EA7" w:rsidRPr="00525590" w:rsidRDefault="006E27D2" w:rsidP="00811EA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ПОСТУПАЊЕ СА ДЕМОНТИРАНИМ ДЕЛОВИМА 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Демонтирани делови опреме подвргавају се дефектажи (преиспитивању) ради утврђивања степена оштећења, разлога оштећења, и могућности оправке, преправке  или коришћења у друге сврхе.</w:t>
      </w:r>
    </w:p>
    <w:p w:rsidR="00811EA7" w:rsidRPr="00525590" w:rsidRDefault="00811EA7" w:rsidP="00811EA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Демонтирани делови опреме који се могу поправити или употребити у друге сврхе означавају се тако да се може јасно идентификовати њихова намена и порекло, поправљају се и преносе у магацин ради даље употребе.</w:t>
      </w:r>
    </w:p>
    <w:p w:rsidR="00811EA7" w:rsidRPr="00525590" w:rsidRDefault="00811EA7" w:rsidP="007A68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идентификовати њихова намена и порекло, поправљају се и преносе у магацин ради даље употребе.</w:t>
      </w:r>
    </w:p>
    <w:p w:rsidR="00811EA7" w:rsidRPr="00525590" w:rsidRDefault="00811EA7" w:rsidP="007A68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ab/>
        <w:t>Демонтирани делови опреме који се не могу поправити или користити у друге сврхе, означавају се натписом “Шкарт” и уклањају  се  као шкарт делови.</w:t>
      </w:r>
    </w:p>
    <w:p w:rsidR="00811EA7" w:rsidRPr="00525590" w:rsidRDefault="00811EA7" w:rsidP="007A68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7A687A" w:rsidRDefault="007A687A" w:rsidP="007A687A">
      <w:pPr>
        <w:pStyle w:val="NoSpacing"/>
        <w:framePr w:hSpace="180" w:wrap="around" w:vAnchor="text" w:hAnchor="text" w:y="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11.</w:t>
      </w:r>
    </w:p>
    <w:p w:rsidR="00811EA7" w:rsidRPr="00525590" w:rsidRDefault="00811EA7" w:rsidP="007A687A">
      <w:pPr>
        <w:pStyle w:val="NoSpacing"/>
        <w:framePr w:hSpace="180" w:wrap="around" w:vAnchor="text" w:hAnchor="text" w:y="1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525590" w:rsidRDefault="006E27D2" w:rsidP="007A687A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>ЕВИДЕНТИРАЊЕ ПОДАТАКА О ПОПРАВКАМА ОПРЕМЕ</w:t>
      </w:r>
    </w:p>
    <w:p w:rsidR="00811EA7" w:rsidRPr="00525590" w:rsidRDefault="00811EA7" w:rsidP="007A687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Податке о значајнијим-већим кваровима, извршеним радовима и уграђеним резервним деловима (материјалу) из  Књиге кварова,запослени   преноси-уноси у Картон опреме за одговарајуће средство.</w:t>
      </w:r>
    </w:p>
    <w:p w:rsidR="00811EA7" w:rsidRPr="00525590" w:rsidRDefault="00811EA7" w:rsidP="007A687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221B15" w:rsidRDefault="00811EA7" w:rsidP="007A68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B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12. </w:t>
      </w:r>
    </w:p>
    <w:p w:rsidR="00811EA7" w:rsidRPr="00525590" w:rsidRDefault="006E27D2" w:rsidP="007A687A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>ПОПРАВКЕ ИНФРАСТРУКТУРЕ</w:t>
      </w:r>
    </w:p>
    <w:p w:rsidR="00811EA7" w:rsidRPr="00525590" w:rsidRDefault="00811EA7" w:rsidP="007A6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Поправке инфраструктуре обављају се на исти начин као и поравке опреме и о њима радник води евиденцију у  Књизи кварова, без обзира да ли је активности одржавања инфраструктуре реализовао самостално или су те активности обавиле предвиђене организације. Потврду о реализованој поправци уколико поправку реализује нека предвиђена организација у видурадног налога извођача оверу-потпис даје запослени на пословима инвестиционог и техничког одржавања.</w:t>
      </w:r>
    </w:p>
    <w:p w:rsidR="00811EA7" w:rsidRPr="00525590" w:rsidRDefault="00811EA7" w:rsidP="00811EA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1EA7" w:rsidRPr="00221B15" w:rsidRDefault="00221B15" w:rsidP="00221B1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 13.</w:t>
      </w:r>
    </w:p>
    <w:p w:rsidR="00811EA7" w:rsidRPr="00525590" w:rsidRDefault="006E27D2" w:rsidP="00811EA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>АНГАЖОВАЊЕ ДОБАВЉАЧА ЗА УСЛУГЕ ОДРЖАВАЊА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У случају када запсоелни није у могућности да отклони квар, уз  одобрење директора, ангажује се добављач услуга одржавања – сервисер. Интервенције које изведе сервисер у просторијама запослени прати и евидентира у Књигу кварова, а прати се и евидентира у  Картону опреме, а у случају да се оправка обављала ван просторија евидентирају се подаци о интервенцији на основу преписке и рачуна сервисера.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Пуштање опреме у рад одвија се на исти начин као приликом интервенција запосленог</w:t>
      </w:r>
    </w:p>
    <w:p w:rsidR="00811EA7" w:rsidRPr="00525590" w:rsidRDefault="00811EA7" w:rsidP="00811EA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Набавка добара (резервних делова и нове опреме), услуга и радова за потребе одржавања опреме и инфраструктуре набавља се у складу са поступком јавне набавке.</w:t>
      </w:r>
    </w:p>
    <w:p w:rsidR="00811EA7" w:rsidRPr="007A687A" w:rsidRDefault="00811EA7" w:rsidP="007A68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6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14. </w:t>
      </w:r>
    </w:p>
    <w:p w:rsidR="00811EA7" w:rsidRPr="00525590" w:rsidRDefault="006E27D2" w:rsidP="00811EA7">
      <w:pPr>
        <w:pStyle w:val="NoSpacing"/>
        <w:framePr w:hSpace="180" w:wrap="around" w:vAnchor="text" w:hAnchor="text" w:y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811EA7" w:rsidRPr="005255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СКЛАДИШТЕЊЕ И ИЗДАВАЊЕ РЕЗЕРВНИХ ДЕЛОВА </w:t>
      </w:r>
    </w:p>
    <w:p w:rsidR="00811EA7" w:rsidRPr="00525590" w:rsidRDefault="00811EA7" w:rsidP="00811EA7">
      <w:pPr>
        <w:pStyle w:val="NoSpacing"/>
        <w:framePr w:hSpace="180" w:wrap="around" w:vAnchor="text" w:hAnchor="text" w:y="1"/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Складиштење и издавање резервних делова обавља се у магацину према требовању.</w:t>
      </w:r>
    </w:p>
    <w:p w:rsidR="00811EA7" w:rsidRPr="00525590" w:rsidRDefault="00811EA7" w:rsidP="00811E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25590">
        <w:rPr>
          <w:rFonts w:ascii="Times New Roman" w:hAnsi="Times New Roman" w:cs="Times New Roman"/>
          <w:sz w:val="24"/>
          <w:szCs w:val="24"/>
          <w:lang w:val="ru-RU"/>
        </w:rPr>
        <w:t>Издавање делова из магацина, обавља запослени уз евидентирање података о излазу.</w:t>
      </w:r>
    </w:p>
    <w:p w:rsidR="006E27D2" w:rsidRPr="007A687A" w:rsidRDefault="006E27D2" w:rsidP="005B4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87A"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6E27D2" w:rsidRDefault="006E27D2" w:rsidP="005B4CB5">
      <w:pPr>
        <w:pStyle w:val="Heading2"/>
        <w:tabs>
          <w:tab w:val="left" w:pos="568"/>
        </w:tabs>
        <w:ind w:left="0"/>
        <w:jc w:val="both"/>
        <w:rPr>
          <w:sz w:val="24"/>
          <w:szCs w:val="24"/>
        </w:rPr>
      </w:pPr>
      <w:r w:rsidRPr="00525590">
        <w:rPr>
          <w:sz w:val="24"/>
          <w:szCs w:val="24"/>
        </w:rPr>
        <w:t>XI ЗАВРШНЕОДРЕДБЕ</w:t>
      </w:r>
    </w:p>
    <w:p w:rsidR="00B13D73" w:rsidRPr="00B13D73" w:rsidRDefault="00B13D73" w:rsidP="005B4CB5">
      <w:pPr>
        <w:pStyle w:val="Heading2"/>
        <w:tabs>
          <w:tab w:val="left" w:pos="568"/>
        </w:tabs>
        <w:ind w:left="0"/>
        <w:jc w:val="both"/>
        <w:rPr>
          <w:b w:val="0"/>
          <w:sz w:val="24"/>
          <w:szCs w:val="24"/>
        </w:rPr>
      </w:pPr>
      <w:r w:rsidRPr="00B13D73">
        <w:rPr>
          <w:b w:val="0"/>
          <w:color w:val="000000"/>
          <w:sz w:val="24"/>
          <w:szCs w:val="24"/>
          <w:lang w:val="sr-Cyrl-CS"/>
        </w:rPr>
        <w:t xml:space="preserve">Правилник је евидентиран деловодним бројем </w:t>
      </w:r>
      <w:r>
        <w:rPr>
          <w:b w:val="0"/>
          <w:color w:val="000000"/>
          <w:sz w:val="24"/>
          <w:szCs w:val="24"/>
          <w:lang w:val="sr-Cyrl-CS"/>
        </w:rPr>
        <w:t>345/</w:t>
      </w:r>
      <w:r w:rsidR="0091609F">
        <w:rPr>
          <w:b w:val="0"/>
          <w:color w:val="000000"/>
          <w:sz w:val="24"/>
          <w:szCs w:val="24"/>
          <w:lang w:val="sr-Cyrl-CS"/>
        </w:rPr>
        <w:t>12-3</w:t>
      </w:r>
      <w:r w:rsidRPr="00B13D73">
        <w:rPr>
          <w:b w:val="0"/>
          <w:color w:val="000000"/>
          <w:sz w:val="24"/>
          <w:szCs w:val="24"/>
          <w:lang w:val="sr-Cyrl-CS"/>
        </w:rPr>
        <w:t>. од 15.9.20221.</w:t>
      </w:r>
      <w:r w:rsidRPr="00B13D73">
        <w:rPr>
          <w:b w:val="0"/>
          <w:color w:val="000000"/>
          <w:sz w:val="24"/>
          <w:szCs w:val="24"/>
        </w:rPr>
        <w:t xml:space="preserve"> </w:t>
      </w:r>
      <w:r w:rsidRPr="00B13D73">
        <w:rPr>
          <w:b w:val="0"/>
          <w:color w:val="000000"/>
          <w:sz w:val="24"/>
          <w:szCs w:val="24"/>
          <w:lang w:val="sr-Cyrl-CS"/>
        </w:rPr>
        <w:t>године</w:t>
      </w:r>
    </w:p>
    <w:p w:rsidR="006E27D2" w:rsidRPr="00525590" w:rsidRDefault="006E27D2" w:rsidP="005B4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590">
        <w:rPr>
          <w:rFonts w:ascii="Times New Roman" w:hAnsi="Times New Roman" w:cs="Times New Roman"/>
          <w:sz w:val="24"/>
          <w:szCs w:val="24"/>
        </w:rPr>
        <w:t>Овај</w:t>
      </w:r>
      <w:r w:rsidR="00221B15">
        <w:rPr>
          <w:rFonts w:ascii="Times New Roman" w:hAnsi="Times New Roman" w:cs="Times New Roman"/>
          <w:sz w:val="24"/>
          <w:szCs w:val="24"/>
        </w:rPr>
        <w:t xml:space="preserve"> П</w:t>
      </w:r>
      <w:r w:rsidRPr="00525590">
        <w:rPr>
          <w:rFonts w:ascii="Times New Roman" w:hAnsi="Times New Roman" w:cs="Times New Roman"/>
          <w:sz w:val="24"/>
          <w:szCs w:val="24"/>
        </w:rPr>
        <w:t>равилник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објављен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је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на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огласној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табли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="003C18A5" w:rsidRPr="00525590">
        <w:rPr>
          <w:rFonts w:ascii="Times New Roman" w:hAnsi="Times New Roman" w:cs="Times New Roman"/>
          <w:sz w:val="24"/>
          <w:szCs w:val="24"/>
        </w:rPr>
        <w:t>Школе</w:t>
      </w:r>
      <w:r w:rsidR="00221B15">
        <w:rPr>
          <w:rFonts w:ascii="Times New Roman" w:hAnsi="Times New Roman" w:cs="Times New Roman"/>
          <w:sz w:val="24"/>
          <w:szCs w:val="24"/>
        </w:rPr>
        <w:t xml:space="preserve"> </w:t>
      </w:r>
      <w:r w:rsidR="005B4CB5">
        <w:rPr>
          <w:rFonts w:ascii="Times New Roman" w:hAnsi="Times New Roman" w:cs="Times New Roman"/>
          <w:sz w:val="24"/>
          <w:szCs w:val="24"/>
        </w:rPr>
        <w:t>дана _</w:t>
      </w:r>
      <w:r w:rsidR="00B13D73">
        <w:rPr>
          <w:rFonts w:ascii="Times New Roman" w:hAnsi="Times New Roman" w:cs="Times New Roman"/>
          <w:sz w:val="24"/>
          <w:szCs w:val="24"/>
        </w:rPr>
        <w:t>16.9.</w:t>
      </w:r>
      <w:r w:rsidR="005B4CB5">
        <w:rPr>
          <w:rFonts w:ascii="Times New Roman" w:hAnsi="Times New Roman" w:cs="Times New Roman"/>
          <w:sz w:val="24"/>
          <w:szCs w:val="24"/>
        </w:rPr>
        <w:t xml:space="preserve">2021. </w:t>
      </w:r>
      <w:r w:rsidRPr="00525590">
        <w:rPr>
          <w:rFonts w:ascii="Times New Roman" w:hAnsi="Times New Roman" w:cs="Times New Roman"/>
          <w:sz w:val="24"/>
          <w:szCs w:val="24"/>
        </w:rPr>
        <w:t>године и ступа</w:t>
      </w:r>
      <w:r w:rsidR="007A687A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на</w:t>
      </w:r>
      <w:r w:rsidR="007A687A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>снагу</w:t>
      </w:r>
      <w:r w:rsidR="007A687A">
        <w:rPr>
          <w:rFonts w:ascii="Times New Roman" w:hAnsi="Times New Roman" w:cs="Times New Roman"/>
          <w:sz w:val="24"/>
          <w:szCs w:val="24"/>
        </w:rPr>
        <w:t xml:space="preserve"> </w:t>
      </w:r>
      <w:r w:rsidRPr="00525590">
        <w:rPr>
          <w:rFonts w:ascii="Times New Roman" w:hAnsi="Times New Roman" w:cs="Times New Roman"/>
          <w:sz w:val="24"/>
          <w:szCs w:val="24"/>
        </w:rPr>
        <w:t xml:space="preserve">дана </w:t>
      </w:r>
      <w:r w:rsidR="00B13D73">
        <w:rPr>
          <w:rFonts w:ascii="Times New Roman" w:hAnsi="Times New Roman" w:cs="Times New Roman"/>
          <w:sz w:val="24"/>
          <w:szCs w:val="24"/>
        </w:rPr>
        <w:t>24.9.</w:t>
      </w:r>
      <w:r w:rsidRPr="00525590">
        <w:rPr>
          <w:rFonts w:ascii="Times New Roman" w:hAnsi="Times New Roman" w:cs="Times New Roman"/>
          <w:sz w:val="24"/>
          <w:szCs w:val="24"/>
        </w:rPr>
        <w:t xml:space="preserve"> 20</w:t>
      </w:r>
      <w:r w:rsidR="005B4CB5">
        <w:rPr>
          <w:rFonts w:ascii="Times New Roman" w:hAnsi="Times New Roman" w:cs="Times New Roman"/>
          <w:sz w:val="24"/>
          <w:szCs w:val="24"/>
        </w:rPr>
        <w:t>21.</w:t>
      </w:r>
      <w:r w:rsidRPr="00525590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6E27D2" w:rsidRPr="00525590" w:rsidRDefault="006E27D2" w:rsidP="005B4CB5">
      <w:pPr>
        <w:pStyle w:val="BodyText"/>
        <w:rPr>
          <w:rFonts w:ascii="Times New Roman" w:hAnsi="Times New Roman" w:cs="Times New Roman"/>
        </w:rPr>
      </w:pPr>
    </w:p>
    <w:p w:rsidR="005B4CB5" w:rsidRPr="00B13D73" w:rsidRDefault="005B4CB5" w:rsidP="005B4CB5">
      <w:pPr>
        <w:pStyle w:val="bodytext0"/>
        <w:spacing w:before="0" w:beforeAutospacing="0" w:after="0" w:afterAutospacing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>Председник Школског одбора</w:t>
      </w:r>
    </w:p>
    <w:p w:rsidR="005B4CB5" w:rsidRPr="00B13D73" w:rsidRDefault="005B4CB5" w:rsidP="005B4CB5">
      <w:pPr>
        <w:pStyle w:val="bodytext0"/>
        <w:spacing w:before="0" w:beforeAutospacing="0" w:after="0" w:afterAutospacing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5B4CB5" w:rsidRPr="00B13D73" w:rsidRDefault="005B4CB5" w:rsidP="005B4CB5">
      <w:pPr>
        <w:pStyle w:val="bodytext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</w:p>
    <w:p w:rsidR="005B4CB5" w:rsidRPr="00B13D73" w:rsidRDefault="005B4CB5" w:rsidP="005B4CB5">
      <w:pPr>
        <w:pStyle w:val="bodytext0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  <w:t>Винојла Мосић</w:t>
      </w:r>
    </w:p>
    <w:p w:rsidR="005B4CB5" w:rsidRPr="00B13D73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CB5" w:rsidRPr="00B13D73" w:rsidRDefault="005B4CB5" w:rsidP="005B4CB5">
      <w:pPr>
        <w:pStyle w:val="bodytext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B4CB5" w:rsidRPr="00B13D73" w:rsidRDefault="005B4CB5" w:rsidP="005B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  <w:t>Секретар школе</w:t>
      </w:r>
    </w:p>
    <w:p w:rsidR="005B4CB5" w:rsidRPr="00B13D73" w:rsidRDefault="005B4CB5" w:rsidP="005B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5B4CB5" w:rsidRPr="00B13D73" w:rsidRDefault="005B4CB5" w:rsidP="005B4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</w:r>
      <w:r w:rsidRPr="00B13D73">
        <w:rPr>
          <w:rFonts w:ascii="Times New Roman" w:hAnsi="Times New Roman" w:cs="Times New Roman"/>
          <w:sz w:val="24"/>
          <w:szCs w:val="24"/>
        </w:rPr>
        <w:tab/>
        <w:t xml:space="preserve">  Лидија Пантелић Кртинић</w:t>
      </w:r>
    </w:p>
    <w:p w:rsidR="005B4CB5" w:rsidRPr="00B13D73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CB5" w:rsidRPr="00B13D73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CB5" w:rsidRPr="00B13D73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CB5" w:rsidRPr="00637022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CB5" w:rsidRPr="00637022" w:rsidRDefault="005B4CB5" w:rsidP="005B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0F8" w:rsidRPr="00525590" w:rsidRDefault="009510F8" w:rsidP="00857B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EA7" w:rsidRPr="00525590" w:rsidRDefault="00811EA7" w:rsidP="009510F8">
      <w:pPr>
        <w:spacing w:before="276" w:after="0" w:line="276" w:lineRule="exact"/>
        <w:ind w:left="4301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6E27D2" w:rsidRPr="00525590" w:rsidRDefault="006E27D2" w:rsidP="006E27D2">
      <w:pPr>
        <w:pStyle w:val="BodyText"/>
        <w:spacing w:before="115" w:line="244" w:lineRule="auto"/>
        <w:ind w:left="101" w:right="103" w:firstLine="700"/>
        <w:jc w:val="both"/>
        <w:rPr>
          <w:rFonts w:ascii="Times New Roman" w:hAnsi="Times New Roman" w:cs="Times New Roman"/>
        </w:rPr>
      </w:pPr>
      <w:r w:rsidRPr="0052559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0537F6" w:rsidRPr="00525590" w:rsidRDefault="000537F6">
      <w:pPr>
        <w:rPr>
          <w:rFonts w:ascii="Times New Roman" w:hAnsi="Times New Roman" w:cs="Times New Roman"/>
          <w:sz w:val="24"/>
          <w:szCs w:val="24"/>
        </w:rPr>
      </w:pPr>
    </w:p>
    <w:sectPr w:rsidR="000537F6" w:rsidRPr="00525590" w:rsidSect="00B13D73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87" w:rsidRDefault="00BE5487" w:rsidP="00B13D73">
      <w:pPr>
        <w:spacing w:after="0" w:line="240" w:lineRule="auto"/>
      </w:pPr>
      <w:r>
        <w:separator/>
      </w:r>
    </w:p>
  </w:endnote>
  <w:endnote w:type="continuationSeparator" w:id="1">
    <w:p w:rsidR="00BE5487" w:rsidRDefault="00BE5487" w:rsidP="00B1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87" w:rsidRDefault="00BE5487" w:rsidP="00B13D73">
      <w:pPr>
        <w:spacing w:after="0" w:line="240" w:lineRule="auto"/>
      </w:pPr>
      <w:r>
        <w:separator/>
      </w:r>
    </w:p>
  </w:footnote>
  <w:footnote w:type="continuationSeparator" w:id="1">
    <w:p w:rsidR="00BE5487" w:rsidRDefault="00BE5487" w:rsidP="00B1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B59FA"/>
    <w:multiLevelType w:val="hybridMultilevel"/>
    <w:tmpl w:val="AD80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13EAA"/>
    <w:multiLevelType w:val="hybridMultilevel"/>
    <w:tmpl w:val="DC0C4E28"/>
    <w:lvl w:ilvl="0" w:tplc="7C822D64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A063D72"/>
    <w:multiLevelType w:val="hybridMultilevel"/>
    <w:tmpl w:val="221AAD74"/>
    <w:lvl w:ilvl="0" w:tplc="A650D35C">
      <w:start w:val="1"/>
      <w:numFmt w:val="upperRoman"/>
      <w:lvlText w:val="%1"/>
      <w:lvlJc w:val="left"/>
      <w:pPr>
        <w:ind w:left="327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eastAsia="en-US" w:bidi="ar-SA"/>
      </w:rPr>
    </w:lvl>
    <w:lvl w:ilvl="1" w:tplc="F930372E">
      <w:numFmt w:val="bullet"/>
      <w:lvlText w:val="•"/>
      <w:lvlJc w:val="left"/>
      <w:pPr>
        <w:ind w:left="1220" w:hanging="226"/>
      </w:pPr>
      <w:rPr>
        <w:rFonts w:hint="default"/>
        <w:lang w:eastAsia="en-US" w:bidi="ar-SA"/>
      </w:rPr>
    </w:lvl>
    <w:lvl w:ilvl="2" w:tplc="415603E8">
      <w:numFmt w:val="bullet"/>
      <w:lvlText w:val="•"/>
      <w:lvlJc w:val="left"/>
      <w:pPr>
        <w:ind w:left="2120" w:hanging="226"/>
      </w:pPr>
      <w:rPr>
        <w:rFonts w:hint="default"/>
        <w:lang w:eastAsia="en-US" w:bidi="ar-SA"/>
      </w:rPr>
    </w:lvl>
    <w:lvl w:ilvl="3" w:tplc="527242FC">
      <w:numFmt w:val="bullet"/>
      <w:lvlText w:val="•"/>
      <w:lvlJc w:val="left"/>
      <w:pPr>
        <w:ind w:left="3020" w:hanging="226"/>
      </w:pPr>
      <w:rPr>
        <w:rFonts w:hint="default"/>
        <w:lang w:eastAsia="en-US" w:bidi="ar-SA"/>
      </w:rPr>
    </w:lvl>
    <w:lvl w:ilvl="4" w:tplc="2D42BEF2">
      <w:numFmt w:val="bullet"/>
      <w:lvlText w:val="•"/>
      <w:lvlJc w:val="left"/>
      <w:pPr>
        <w:ind w:left="3920" w:hanging="226"/>
      </w:pPr>
      <w:rPr>
        <w:rFonts w:hint="default"/>
        <w:lang w:eastAsia="en-US" w:bidi="ar-SA"/>
      </w:rPr>
    </w:lvl>
    <w:lvl w:ilvl="5" w:tplc="CFEC3422">
      <w:numFmt w:val="bullet"/>
      <w:lvlText w:val="•"/>
      <w:lvlJc w:val="left"/>
      <w:pPr>
        <w:ind w:left="4820" w:hanging="226"/>
      </w:pPr>
      <w:rPr>
        <w:rFonts w:hint="default"/>
        <w:lang w:eastAsia="en-US" w:bidi="ar-SA"/>
      </w:rPr>
    </w:lvl>
    <w:lvl w:ilvl="6" w:tplc="82EE4ABC">
      <w:numFmt w:val="bullet"/>
      <w:lvlText w:val="•"/>
      <w:lvlJc w:val="left"/>
      <w:pPr>
        <w:ind w:left="5720" w:hanging="226"/>
      </w:pPr>
      <w:rPr>
        <w:rFonts w:hint="default"/>
        <w:lang w:eastAsia="en-US" w:bidi="ar-SA"/>
      </w:rPr>
    </w:lvl>
    <w:lvl w:ilvl="7" w:tplc="9EA496E8">
      <w:numFmt w:val="bullet"/>
      <w:lvlText w:val="•"/>
      <w:lvlJc w:val="left"/>
      <w:pPr>
        <w:ind w:left="6620" w:hanging="226"/>
      </w:pPr>
      <w:rPr>
        <w:rFonts w:hint="default"/>
        <w:lang w:eastAsia="en-US" w:bidi="ar-SA"/>
      </w:rPr>
    </w:lvl>
    <w:lvl w:ilvl="8" w:tplc="D3F60564">
      <w:numFmt w:val="bullet"/>
      <w:lvlText w:val="•"/>
      <w:lvlJc w:val="left"/>
      <w:pPr>
        <w:ind w:left="7520" w:hanging="22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D13"/>
    <w:rsid w:val="000537F6"/>
    <w:rsid w:val="00146E9D"/>
    <w:rsid w:val="00221B15"/>
    <w:rsid w:val="00243C80"/>
    <w:rsid w:val="00295E1A"/>
    <w:rsid w:val="00386179"/>
    <w:rsid w:val="003C18A5"/>
    <w:rsid w:val="003F3778"/>
    <w:rsid w:val="00470DEE"/>
    <w:rsid w:val="00476D63"/>
    <w:rsid w:val="004856AE"/>
    <w:rsid w:val="004C23C8"/>
    <w:rsid w:val="00511F57"/>
    <w:rsid w:val="00525590"/>
    <w:rsid w:val="005B4CB5"/>
    <w:rsid w:val="006222BA"/>
    <w:rsid w:val="006E27D2"/>
    <w:rsid w:val="00720AD5"/>
    <w:rsid w:val="007A687A"/>
    <w:rsid w:val="00811EA7"/>
    <w:rsid w:val="00857B0B"/>
    <w:rsid w:val="008612D3"/>
    <w:rsid w:val="008E3B20"/>
    <w:rsid w:val="0091609F"/>
    <w:rsid w:val="009510F8"/>
    <w:rsid w:val="00A81D13"/>
    <w:rsid w:val="00B13D73"/>
    <w:rsid w:val="00BE5487"/>
    <w:rsid w:val="00BF0A61"/>
    <w:rsid w:val="00CF766D"/>
    <w:rsid w:val="00DB746F"/>
    <w:rsid w:val="00EE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20"/>
  </w:style>
  <w:style w:type="paragraph" w:styleId="Heading2">
    <w:name w:val="heading 2"/>
    <w:basedOn w:val="Normal"/>
    <w:link w:val="Heading2Char"/>
    <w:uiPriority w:val="1"/>
    <w:qFormat/>
    <w:rsid w:val="006E27D2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ing4">
    <w:name w:val="heading 4"/>
    <w:basedOn w:val="Normal"/>
    <w:link w:val="Heading4Char"/>
    <w:uiPriority w:val="1"/>
    <w:qFormat/>
    <w:rsid w:val="006E27D2"/>
    <w:pPr>
      <w:widowControl w:val="0"/>
      <w:autoSpaceDE w:val="0"/>
      <w:autoSpaceDN w:val="0"/>
      <w:spacing w:after="0" w:line="240" w:lineRule="auto"/>
      <w:ind w:left="4205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1D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1D13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E1A"/>
    <w:pPr>
      <w:ind w:left="720"/>
      <w:contextualSpacing/>
    </w:pPr>
  </w:style>
  <w:style w:type="paragraph" w:styleId="NoSpacing">
    <w:name w:val="No Spacing"/>
    <w:uiPriority w:val="1"/>
    <w:qFormat/>
    <w:rsid w:val="00EE10D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6E27D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1"/>
    <w:rsid w:val="006E27D2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0">
    <w:name w:val="bodytext"/>
    <w:basedOn w:val="Normal"/>
    <w:rsid w:val="005B4C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Cs w:val="1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13D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D73"/>
  </w:style>
  <w:style w:type="paragraph" w:styleId="Footer">
    <w:name w:val="footer"/>
    <w:basedOn w:val="Normal"/>
    <w:link w:val="FooterChar"/>
    <w:uiPriority w:val="99"/>
    <w:semiHidden/>
    <w:unhideWhenUsed/>
    <w:rsid w:val="00B13D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FA7F-1619-48E6-B99B-A3CCFBE8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MB</cp:lastModifiedBy>
  <cp:revision>7</cp:revision>
  <dcterms:created xsi:type="dcterms:W3CDTF">2021-09-15T10:37:00Z</dcterms:created>
  <dcterms:modified xsi:type="dcterms:W3CDTF">2021-11-23T08:55:00Z</dcterms:modified>
</cp:coreProperties>
</file>